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84" w:rsidRPr="004C3D84" w:rsidRDefault="004C3D84" w:rsidP="004C3D8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35D23"/>
          <w:kern w:val="36"/>
          <w:sz w:val="27"/>
          <w:szCs w:val="27"/>
          <w:lang w:eastAsia="cs-CZ"/>
        </w:rPr>
      </w:pPr>
      <w:bookmarkStart w:id="0" w:name="_GoBack"/>
      <w:bookmarkEnd w:id="0"/>
      <w:r w:rsidRPr="004C3D84">
        <w:rPr>
          <w:rFonts w:ascii="Arial" w:eastAsia="Times New Roman" w:hAnsi="Arial" w:cs="Arial"/>
          <w:b/>
          <w:bCs/>
          <w:color w:val="835D23"/>
          <w:kern w:val="36"/>
          <w:sz w:val="27"/>
          <w:szCs w:val="27"/>
          <w:lang w:eastAsia="cs-CZ"/>
        </w:rPr>
        <w:t>VÝROČNÍ ZPRÁVA ZA ROK 201</w:t>
      </w:r>
      <w:r>
        <w:rPr>
          <w:rFonts w:ascii="Arial" w:eastAsia="Times New Roman" w:hAnsi="Arial" w:cs="Arial"/>
          <w:b/>
          <w:bCs/>
          <w:color w:val="835D23"/>
          <w:kern w:val="36"/>
          <w:sz w:val="27"/>
          <w:szCs w:val="27"/>
          <w:lang w:eastAsia="cs-CZ"/>
        </w:rPr>
        <w:t>2</w:t>
      </w:r>
    </w:p>
    <w:p w:rsidR="004C3D84" w:rsidRPr="004C3D84" w:rsidRDefault="004C3D84" w:rsidP="004C3D8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35D23"/>
          <w:sz w:val="25"/>
          <w:szCs w:val="25"/>
          <w:lang w:eastAsia="cs-CZ"/>
        </w:rPr>
      </w:pPr>
      <w:r w:rsidRPr="004C3D84">
        <w:rPr>
          <w:rFonts w:ascii="Arial" w:eastAsia="Times New Roman" w:hAnsi="Arial" w:cs="Arial"/>
          <w:b/>
          <w:bCs/>
          <w:color w:val="835D23"/>
          <w:sz w:val="25"/>
          <w:szCs w:val="25"/>
          <w:lang w:eastAsia="cs-CZ"/>
        </w:rPr>
        <w:t>Obecní úřad Malíkovice</w:t>
      </w:r>
    </w:p>
    <w:p w:rsidR="004C3D84" w:rsidRPr="004C3D84" w:rsidRDefault="004C3D84" w:rsidP="004C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č.p. 17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273 77 Malíkovice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 xml:space="preserve">Podle zákona č. 106/1999 Sb., o svobodném přístupu k informacím 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 xml:space="preserve">xxxxxxxxxxxxxxxxxxxxxxxxxxxxxxxxxxxxxxxxxxxxxxxxxxxxxxxxxxxx 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1. Počet podaných žádostí o informace ( § 18 odst. 1 písm. a)</w:t>
      </w:r>
    </w:p>
    <w:p w:rsidR="004C3D84" w:rsidRPr="004C3D84" w:rsidRDefault="004C3D84" w:rsidP="004C3D84">
      <w:pPr>
        <w:numPr>
          <w:ilvl w:val="0"/>
          <w:numId w:val="1"/>
        </w:numPr>
        <w:spacing w:before="100" w:beforeAutospacing="1" w:after="100" w:afterAutospacing="1" w:line="240" w:lineRule="auto"/>
        <w:ind w:left="93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Nebyla podána žádná žádost.</w:t>
      </w:r>
    </w:p>
    <w:p w:rsidR="004C3D84" w:rsidRPr="004C3D84" w:rsidRDefault="004C3D84" w:rsidP="004C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2. Počet podaných odvolání proti rozhodnutí ( § 18 odst. 1 písm b)</w:t>
      </w:r>
    </w:p>
    <w:p w:rsidR="004C3D84" w:rsidRPr="004C3D84" w:rsidRDefault="004C3D84" w:rsidP="004C3D84">
      <w:pPr>
        <w:numPr>
          <w:ilvl w:val="0"/>
          <w:numId w:val="2"/>
        </w:numPr>
        <w:spacing w:beforeAutospacing="1" w:after="100" w:afterAutospacing="1" w:line="240" w:lineRule="auto"/>
        <w:ind w:left="117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Nebylo podáno žádné odvolání proti rozhodnutí.</w:t>
      </w:r>
    </w:p>
    <w:p w:rsidR="004C3D84" w:rsidRPr="004C3D84" w:rsidRDefault="004C3D84" w:rsidP="004C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3. Opis podstatných částí každého rozsudku soudu ( §18 odst. 1 písm c)</w:t>
      </w:r>
    </w:p>
    <w:p w:rsidR="004C3D84" w:rsidRPr="004C3D84" w:rsidRDefault="004C3D84" w:rsidP="004C3D84">
      <w:pPr>
        <w:numPr>
          <w:ilvl w:val="0"/>
          <w:numId w:val="3"/>
        </w:numPr>
        <w:spacing w:beforeAutospacing="1" w:after="100" w:afterAutospacing="1" w:line="240" w:lineRule="auto"/>
        <w:ind w:left="117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Žádné rozhodnutí obecního úřadu v Malíkovicích nebylo přezkoumáno soudem.</w:t>
      </w:r>
    </w:p>
    <w:p w:rsidR="004C3D84" w:rsidRPr="004C3D84" w:rsidRDefault="004C3D84" w:rsidP="004C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4. Výsledky řízení o sankcích za nedodržování tohoto zákona bez uvádění osobních údajů ( § 18 odst. 1 písm. d)</w:t>
      </w:r>
    </w:p>
    <w:p w:rsidR="004C3D84" w:rsidRPr="004C3D84" w:rsidRDefault="004C3D84" w:rsidP="004C3D84">
      <w:pPr>
        <w:numPr>
          <w:ilvl w:val="0"/>
          <w:numId w:val="4"/>
        </w:numPr>
        <w:spacing w:beforeAutospacing="1" w:after="100" w:afterAutospacing="1" w:line="240" w:lineRule="auto"/>
        <w:ind w:left="117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Žádné řízení o sankcích za nedodržování tohoto zákona nebylo vedeno.</w:t>
      </w:r>
    </w:p>
    <w:p w:rsidR="004C3D84" w:rsidRPr="004C3D84" w:rsidRDefault="004C3D84" w:rsidP="004C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5. Další informace vztahující se k uplatňování tohoto zákona ( § 18 odst. 1 písm e)</w:t>
      </w:r>
    </w:p>
    <w:p w:rsidR="004C3D84" w:rsidRPr="004C3D84" w:rsidRDefault="004C3D84" w:rsidP="004C3D84">
      <w:pPr>
        <w:numPr>
          <w:ilvl w:val="0"/>
          <w:numId w:val="5"/>
        </w:numPr>
        <w:spacing w:beforeAutospacing="1" w:after="100" w:afterAutospacing="1" w:line="240" w:lineRule="auto"/>
        <w:ind w:left="117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Nebyly poskytnuty žádné další informace.</w:t>
      </w:r>
    </w:p>
    <w:p w:rsidR="004C3D84" w:rsidRPr="004C3D84" w:rsidRDefault="004C3D84" w:rsidP="004C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Na případné ústní žádosti o informace byly podávány odpovědi průběžně po celé období loňského roku, ze strany občanů nebyl uplatňován nárok na písemné zodpovězení v rámci tohoto zákona.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 xml:space="preserve">V </w:t>
      </w:r>
      <w:r w:rsidRPr="004C3D84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Malíkovicích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dne 1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7</w:t>
      </w:r>
      <w:r w:rsidRPr="004C3D8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.1.201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3</w:t>
      </w:r>
    </w:p>
    <w:p w:rsidR="005B7535" w:rsidRDefault="005B7535"/>
    <w:sectPr w:rsidR="005B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5B49"/>
    <w:multiLevelType w:val="multilevel"/>
    <w:tmpl w:val="B05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73DFA"/>
    <w:multiLevelType w:val="multilevel"/>
    <w:tmpl w:val="B96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03C89"/>
    <w:multiLevelType w:val="multilevel"/>
    <w:tmpl w:val="30E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92113"/>
    <w:multiLevelType w:val="multilevel"/>
    <w:tmpl w:val="08E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307D1"/>
    <w:multiLevelType w:val="multilevel"/>
    <w:tmpl w:val="2C8A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84"/>
    <w:rsid w:val="004C3D84"/>
    <w:rsid w:val="005B7535"/>
    <w:rsid w:val="0081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66BD4-7DF7-4ABA-A4FC-88EE4ED5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274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5370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7582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7192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Malíkovice</dc:creator>
  <cp:keywords/>
  <dc:description/>
  <cp:lastModifiedBy>Petra Vaňková</cp:lastModifiedBy>
  <cp:revision>2</cp:revision>
  <dcterms:created xsi:type="dcterms:W3CDTF">2020-01-30T11:52:00Z</dcterms:created>
  <dcterms:modified xsi:type="dcterms:W3CDTF">2020-01-30T11:52:00Z</dcterms:modified>
</cp:coreProperties>
</file>